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5E4" w:rsidRPr="00A365E4" w:rsidRDefault="00A365E4" w:rsidP="00A365E4">
      <w:pPr>
        <w:jc w:val="right"/>
        <w:rPr>
          <w:b/>
        </w:rPr>
      </w:pPr>
      <w:bookmarkStart w:id="0" w:name="_GoBack"/>
      <w:bookmarkEnd w:id="0"/>
      <w:r w:rsidRPr="00A365E4">
        <w:rPr>
          <w:b/>
        </w:rPr>
        <w:t>Warszawa,</w:t>
      </w:r>
      <w:r w:rsidR="005D13AA">
        <w:rPr>
          <w:b/>
        </w:rPr>
        <w:t xml:space="preserve"> 2</w:t>
      </w:r>
      <w:r w:rsidR="004E2C23">
        <w:rPr>
          <w:b/>
        </w:rPr>
        <w:t>2</w:t>
      </w:r>
      <w:r w:rsidR="00603373">
        <w:rPr>
          <w:b/>
        </w:rPr>
        <w:t xml:space="preserve"> sierpnia</w:t>
      </w:r>
      <w:r w:rsidRPr="00A365E4">
        <w:rPr>
          <w:b/>
        </w:rPr>
        <w:t xml:space="preserve"> 2023 r.</w:t>
      </w:r>
    </w:p>
    <w:p w:rsidR="00A365E4" w:rsidRPr="00A365E4" w:rsidRDefault="00A365E4" w:rsidP="00603373">
      <w:pPr>
        <w:rPr>
          <w:b/>
        </w:rPr>
      </w:pPr>
      <w:r w:rsidRPr="00A365E4">
        <w:rPr>
          <w:b/>
        </w:rPr>
        <w:t>INFORMACJA PRASOWA</w:t>
      </w:r>
    </w:p>
    <w:p w:rsidR="005D13AA" w:rsidRPr="005D13AA" w:rsidRDefault="005D13AA" w:rsidP="005D13AA">
      <w:pPr>
        <w:rPr>
          <w:b/>
          <w:sz w:val="28"/>
          <w:szCs w:val="28"/>
        </w:rPr>
      </w:pPr>
      <w:r w:rsidRPr="005D13AA">
        <w:rPr>
          <w:b/>
          <w:sz w:val="28"/>
          <w:szCs w:val="28"/>
        </w:rPr>
        <w:t xml:space="preserve">Czerniak – </w:t>
      </w:r>
      <w:r w:rsidR="00A54C08">
        <w:rPr>
          <w:b/>
          <w:sz w:val="28"/>
          <w:szCs w:val="28"/>
        </w:rPr>
        <w:t>profilaktyka nie tylko latem</w:t>
      </w:r>
      <w:r w:rsidRPr="005D13AA">
        <w:rPr>
          <w:b/>
          <w:sz w:val="28"/>
          <w:szCs w:val="28"/>
        </w:rPr>
        <w:t xml:space="preserve"> </w:t>
      </w:r>
    </w:p>
    <w:p w:rsidR="005D13AA" w:rsidRPr="005D13AA" w:rsidRDefault="00236630" w:rsidP="005D13AA">
      <w:pPr>
        <w:rPr>
          <w:b/>
        </w:rPr>
      </w:pPr>
      <w:r>
        <w:rPr>
          <w:b/>
        </w:rPr>
        <w:t>Czerniak</w:t>
      </w:r>
      <w:r w:rsidR="005D13AA" w:rsidRPr="005D13AA">
        <w:rPr>
          <w:b/>
        </w:rPr>
        <w:t xml:space="preserve"> </w:t>
      </w:r>
      <w:r w:rsidR="005F3C78" w:rsidRPr="00236630">
        <w:rPr>
          <w:b/>
        </w:rPr>
        <w:t xml:space="preserve">należy do </w:t>
      </w:r>
      <w:r w:rsidR="005D13AA" w:rsidRPr="005D13AA">
        <w:rPr>
          <w:b/>
        </w:rPr>
        <w:t>najbardziej złośliwy</w:t>
      </w:r>
      <w:r w:rsidR="005F3C78" w:rsidRPr="00236630">
        <w:rPr>
          <w:b/>
        </w:rPr>
        <w:t>ch</w:t>
      </w:r>
      <w:r w:rsidR="005D13AA" w:rsidRPr="005D13AA">
        <w:rPr>
          <w:b/>
        </w:rPr>
        <w:t xml:space="preserve"> nowotw</w:t>
      </w:r>
      <w:r w:rsidR="005F3C78" w:rsidRPr="00236630">
        <w:rPr>
          <w:b/>
        </w:rPr>
        <w:t>orów</w:t>
      </w:r>
      <w:r w:rsidR="005D13AA" w:rsidRPr="005D13AA">
        <w:rPr>
          <w:b/>
        </w:rPr>
        <w:t>. Wykryty we wczesnym stadium daje duże szanse na wyleczenie. Narodowy Fundusz Zdrowia przypomina o profilaktyce tego groźnego nowotworu.</w:t>
      </w:r>
      <w:r w:rsidR="00A54C08">
        <w:rPr>
          <w:b/>
        </w:rPr>
        <w:t xml:space="preserve"> Koniec wakacji </w:t>
      </w:r>
      <w:r w:rsidR="005D13AA" w:rsidRPr="005D13AA">
        <w:rPr>
          <w:b/>
        </w:rPr>
        <w:t>to dobry moment, by sprawdzić swoje znamiona i przebarwie</w:t>
      </w:r>
      <w:r w:rsidR="005D13AA">
        <w:rPr>
          <w:b/>
        </w:rPr>
        <w:t>nia na skórze.</w:t>
      </w:r>
      <w:r w:rsidR="005D13AA" w:rsidRPr="005D13AA">
        <w:rPr>
          <w:b/>
        </w:rPr>
        <w:t xml:space="preserve"> </w:t>
      </w:r>
    </w:p>
    <w:p w:rsidR="005D13AA" w:rsidRDefault="005D13AA" w:rsidP="005D13AA">
      <w:r>
        <w:t>Czerniak jest nowotworem agresywnym, ponieważ szybko rozwija się, tworzy przerzuty i</w:t>
      </w:r>
      <w:r w:rsidRPr="00236630">
        <w:t xml:space="preserve"> </w:t>
      </w:r>
      <w:r w:rsidR="005F3C78" w:rsidRPr="00236630">
        <w:t xml:space="preserve">często </w:t>
      </w:r>
      <w:r>
        <w:t xml:space="preserve">jest odporny na leczenie. Zazwyczaj kojarzymy </w:t>
      </w:r>
      <w:r w:rsidR="00A54C08">
        <w:t xml:space="preserve">go </w:t>
      </w:r>
      <w:r>
        <w:t>ze zmianami na skórze, ale może się pojawić także w obrębie błony śluzowej jamy ustnej, nosa czy gałki ocznej. Z danych z Krajowego Rejestru Nowotworów na lata 1980</w:t>
      </w:r>
      <w:r w:rsidR="005F3C78">
        <w:t>-</w:t>
      </w:r>
      <w:r>
        <w:t>2020 wynika, że zapadalność na ten nowotwór skóry zwiększyła się o 300% w ciągu ostatnich 30 lat. Jak podkreślają specjaliści</w:t>
      </w:r>
      <w:r w:rsidR="005F3C78" w:rsidRPr="00236630">
        <w:t>,</w:t>
      </w:r>
      <w:r w:rsidRPr="00236630">
        <w:t xml:space="preserve"> </w:t>
      </w:r>
      <w:r>
        <w:t>co roku w Polsce wykrywa się około 3500</w:t>
      </w:r>
      <w:r w:rsidR="00F81A27">
        <w:t xml:space="preserve"> </w:t>
      </w:r>
      <w:r>
        <w:t>nowych przypadków czerniaka, umiera</w:t>
      </w:r>
      <w:r w:rsidR="005F3C78">
        <w:t xml:space="preserve"> </w:t>
      </w:r>
      <w:r w:rsidR="005F3C78" w:rsidRPr="00236630">
        <w:t>-</w:t>
      </w:r>
      <w:r>
        <w:t xml:space="preserve"> ok. 1400 osób. </w:t>
      </w:r>
    </w:p>
    <w:p w:rsidR="005D13AA" w:rsidRPr="004234CE" w:rsidRDefault="005D13AA" w:rsidP="005D13AA">
      <w:pPr>
        <w:rPr>
          <w:b/>
        </w:rPr>
      </w:pPr>
      <w:r w:rsidRPr="004234CE">
        <w:rPr>
          <w:b/>
        </w:rPr>
        <w:t>Czy jesteś w grupie ryzyka?</w:t>
      </w:r>
    </w:p>
    <w:p w:rsidR="005D13AA" w:rsidRDefault="005D13AA" w:rsidP="005D13AA">
      <w:r>
        <w:t>Zagrożenie zachorowaniem na czerniaka wzrasta m.in. u osób o jasnej karnacji, rudych lub blond włosach, mających dużą liczbę znamion barwnikowych, które doznały oparzeń słonecznych, szczególnie w dzieciństwie, słabo tolerują słońce, opalających się z dużym trudem, przebywających w pełnym słońcu powyżej godziny dziennie, a także tych</w:t>
      </w:r>
      <w:r w:rsidR="005F3C78">
        <w:t xml:space="preserve"> </w:t>
      </w:r>
      <w:r w:rsidR="005F3C78" w:rsidRPr="00236630">
        <w:t>osób</w:t>
      </w:r>
      <w:r>
        <w:t xml:space="preserve">, u których w rodzinie występowały przypadki czerniaka lub innych nowotworów skóry </w:t>
      </w:r>
      <w:r w:rsidR="005F3C78" w:rsidRPr="00236630">
        <w:t>oraz</w:t>
      </w:r>
      <w:r>
        <w:t xml:space="preserve"> opalających się w solarium.</w:t>
      </w:r>
    </w:p>
    <w:p w:rsidR="005D13AA" w:rsidRPr="004234CE" w:rsidRDefault="005D13AA" w:rsidP="005D13AA">
      <w:pPr>
        <w:rPr>
          <w:b/>
        </w:rPr>
      </w:pPr>
      <w:r w:rsidRPr="004234CE">
        <w:rPr>
          <w:b/>
        </w:rPr>
        <w:t>Jak się badać?</w:t>
      </w:r>
    </w:p>
    <w:p w:rsidR="005D13AA" w:rsidRDefault="005D13AA" w:rsidP="005D13AA">
      <w:r>
        <w:t xml:space="preserve">Czerniak wykryty we wczesnym stadium w większości jest możliwy do wyleczenia. Dlatego tak ważne jest szybkie rozpoznanie tego nowotworu. Profilaktyka to skuteczna broń w walce z czerniakiem. </w:t>
      </w:r>
      <w:r w:rsidR="00236630">
        <w:br/>
      </w:r>
      <w:r>
        <w:t xml:space="preserve">- Uważnie przyglądajmy się naszej skórze, przynajmniej raz w miesiącu sami sprawdźmy swoje znamiona, pieprzyki, czy nie pojawiły się jakieś niepokojące zmiany – mówi Beata Kopczyńska, rzecznik prasowy Narodowego Funduszu Zdrowia. </w:t>
      </w:r>
    </w:p>
    <w:p w:rsidR="005D13AA" w:rsidRDefault="005D13AA" w:rsidP="00236630">
      <w:r>
        <w:t>Jak to robić? Można skorzystać ze specjalnej ściągi czerniaka - metody ABCDE, w której bierzemy pod uwagę pięć kryteriów zmian na skórze: asymetrię, brzegi, kolor, duży rozmiar i ewolucja.</w:t>
      </w:r>
    </w:p>
    <w:p w:rsidR="005D13AA" w:rsidRDefault="005D13AA" w:rsidP="004234CE">
      <w:pPr>
        <w:pStyle w:val="Akapitzlist"/>
        <w:numPr>
          <w:ilvl w:val="1"/>
          <w:numId w:val="1"/>
        </w:numPr>
      </w:pPr>
      <w:r>
        <w:t>A (</w:t>
      </w:r>
      <w:proofErr w:type="spellStart"/>
      <w:r>
        <w:t>asymmetry</w:t>
      </w:r>
      <w:proofErr w:type="spellEnd"/>
      <w:r>
        <w:t>) – asymetria, np. znamię „wylewające się” na jedną stronę</w:t>
      </w:r>
    </w:p>
    <w:p w:rsidR="005D13AA" w:rsidRDefault="005D13AA" w:rsidP="004234CE">
      <w:pPr>
        <w:pStyle w:val="Akapitzlist"/>
        <w:numPr>
          <w:ilvl w:val="1"/>
          <w:numId w:val="1"/>
        </w:numPr>
      </w:pPr>
      <w:r>
        <w:t>B (</w:t>
      </w:r>
      <w:proofErr w:type="spellStart"/>
      <w:r>
        <w:t>borders</w:t>
      </w:r>
      <w:proofErr w:type="spellEnd"/>
      <w:r>
        <w:t>) – brzegi poszarpane, mające zgrubienia, nieregularne, nierównomierne</w:t>
      </w:r>
    </w:p>
    <w:p w:rsidR="005D13AA" w:rsidRDefault="005D13AA" w:rsidP="004234CE">
      <w:pPr>
        <w:pStyle w:val="Akapitzlist"/>
        <w:numPr>
          <w:ilvl w:val="1"/>
          <w:numId w:val="1"/>
        </w:numPr>
      </w:pPr>
      <w:r>
        <w:t>C (</w:t>
      </w:r>
      <w:proofErr w:type="spellStart"/>
      <w:r>
        <w:t>color</w:t>
      </w:r>
      <w:proofErr w:type="spellEnd"/>
      <w:r>
        <w:t>) – nierównomiernie rozłożony, nierzadko z punktowym skupieniem barwnika, wiele kolorów od czerwonego po czarny</w:t>
      </w:r>
    </w:p>
    <w:p w:rsidR="005D13AA" w:rsidRDefault="005D13AA" w:rsidP="004234CE">
      <w:pPr>
        <w:pStyle w:val="Akapitzlist"/>
        <w:numPr>
          <w:ilvl w:val="1"/>
          <w:numId w:val="1"/>
        </w:numPr>
      </w:pPr>
      <w:r>
        <w:t>D (</w:t>
      </w:r>
      <w:proofErr w:type="spellStart"/>
      <w:r>
        <w:t>diameter</w:t>
      </w:r>
      <w:proofErr w:type="spellEnd"/>
      <w:r>
        <w:t>) – duży rozmiar, zmiana o średnicy powyżej 6 mm</w:t>
      </w:r>
    </w:p>
    <w:p w:rsidR="005D13AA" w:rsidRDefault="005D13AA" w:rsidP="004234CE">
      <w:pPr>
        <w:pStyle w:val="Akapitzlist"/>
        <w:numPr>
          <w:ilvl w:val="1"/>
          <w:numId w:val="1"/>
        </w:numPr>
      </w:pPr>
      <w:r>
        <w:t>E (</w:t>
      </w:r>
      <w:proofErr w:type="spellStart"/>
      <w:r>
        <w:t>evolution</w:t>
      </w:r>
      <w:proofErr w:type="spellEnd"/>
      <w:r>
        <w:t xml:space="preserve">) – ewolucja, zmiany zachodzące w pieprzyku, tj. zmieniający się rozmiar, kolor, uwypuklenie dotychczas płaskiej zmiany, krwawienie, świąd czy powstawanie </w:t>
      </w:r>
    </w:p>
    <w:p w:rsidR="005D13AA" w:rsidRDefault="005D13AA" w:rsidP="005D13AA">
      <w:r>
        <w:lastRenderedPageBreak/>
        <w:t xml:space="preserve">- </w:t>
      </w:r>
      <w:r w:rsidR="00F81A27">
        <w:t>Jeśli zauważymy jakieś niepokojące zmiany s</w:t>
      </w:r>
      <w:r>
        <w:t xml:space="preserve">woje obawy warto skonsultować z lekarzem. Zachęcam też do skorzystania z badań w ramach ogólnopolskiego programu profilaktyki nowotworów skóry – dodaje rzeczniczka. </w:t>
      </w:r>
    </w:p>
    <w:p w:rsidR="005D13AA" w:rsidRPr="004234CE" w:rsidRDefault="005D13AA" w:rsidP="005D13AA">
      <w:pPr>
        <w:rPr>
          <w:b/>
        </w:rPr>
      </w:pPr>
      <w:r w:rsidRPr="004234CE">
        <w:rPr>
          <w:b/>
        </w:rPr>
        <w:t>Kto może skorzystać z programu profilaktyki</w:t>
      </w:r>
    </w:p>
    <w:p w:rsidR="0085212A" w:rsidRDefault="005D13AA" w:rsidP="00E35E2F">
      <w:pPr>
        <w:spacing w:after="0"/>
      </w:pPr>
      <w:r>
        <w:t xml:space="preserve">Z programu mogą skorzystać osoby w wieku od 50-64 lat, a także starsze, które wciąż są aktywne zawodowo. Ogólnopolski program profilaktyki nowotworów skóry obejmuje też młodsze osoby, </w:t>
      </w:r>
      <w:r w:rsidR="004C0242">
        <w:t xml:space="preserve">już </w:t>
      </w:r>
      <w:r>
        <w:t xml:space="preserve">od 15 </w:t>
      </w:r>
      <w:r w:rsidR="004C0242">
        <w:t xml:space="preserve">roku życia aż </w:t>
      </w:r>
      <w:r>
        <w:t>do 49 lat, gdy lekarz stwierdził niepokojące zmiany skórne. W ramach programu</w:t>
      </w:r>
      <w:r w:rsidR="00236630">
        <w:rPr>
          <w:strike/>
          <w:color w:val="FF0000"/>
        </w:rPr>
        <w:t xml:space="preserve"> </w:t>
      </w:r>
      <w:r>
        <w:t xml:space="preserve">odbędziesz konsultację z lekarzem podstawowej opieki zdrowotnej, a w razie potrzeby lekarz skieruje pacjenta na badanie </w:t>
      </w:r>
      <w:proofErr w:type="spellStart"/>
      <w:r>
        <w:t>dermoskopowe</w:t>
      </w:r>
      <w:proofErr w:type="spellEnd"/>
      <w:r>
        <w:t xml:space="preserve"> wraz z konsultacją lekarza specjalisty lub badanie </w:t>
      </w:r>
      <w:proofErr w:type="spellStart"/>
      <w:r>
        <w:t>wideodermoskopowe</w:t>
      </w:r>
      <w:proofErr w:type="spellEnd"/>
      <w:r>
        <w:t xml:space="preserve"> wraz z konsultacją lekarza specjalisty. </w:t>
      </w:r>
    </w:p>
    <w:p w:rsidR="00A54C08" w:rsidRDefault="005D13AA" w:rsidP="00E35E2F">
      <w:pPr>
        <w:spacing w:after="0"/>
      </w:pPr>
      <w:r>
        <w:t xml:space="preserve">– Informacje </w:t>
      </w:r>
      <w:r w:rsidR="00A54C08">
        <w:t xml:space="preserve">na temat samej profilaktyki, ogólnopolskiego programu i </w:t>
      </w:r>
      <w:r>
        <w:t xml:space="preserve">o tym jakie placówki </w:t>
      </w:r>
      <w:r w:rsidR="00A54C08">
        <w:t xml:space="preserve">go </w:t>
      </w:r>
      <w:r>
        <w:t>realizują można znaleźć na stronie internetowej Narodowego Funduszu Zdrowia, bądź na stronie pacjent.gov.pl oraz w placówce NFZ osobiście u doradcy ds. profilaktyki i promocji zdrowia</w:t>
      </w:r>
      <w:r w:rsidR="00A54C08">
        <w:t xml:space="preserve"> </w:t>
      </w:r>
      <w:r>
        <w:t xml:space="preserve">– </w:t>
      </w:r>
      <w:r w:rsidR="00236630">
        <w:t>podpowiada</w:t>
      </w:r>
      <w:r>
        <w:t xml:space="preserve"> rzeczniczka.</w:t>
      </w:r>
    </w:p>
    <w:p w:rsidR="00A54C08" w:rsidRDefault="00A54C08" w:rsidP="00A365E4">
      <w:r>
        <w:t xml:space="preserve">Więcej </w:t>
      </w:r>
      <w:hyperlink r:id="rId9" w:history="1">
        <w:r w:rsidRPr="002A6268">
          <w:rPr>
            <w:rStyle w:val="Hipercze"/>
          </w:rPr>
          <w:t>https://www.nfz.gov.pl/aktualnosci/aktualnosci-centrali/poradnik-pacjenta-czerniak-niebezpieczny-nowotwor-skory-jak-sie-przed-nim-chronic,8438.html</w:t>
        </w:r>
      </w:hyperlink>
    </w:p>
    <w:p w:rsidR="00A365E4" w:rsidRPr="00A365E4" w:rsidRDefault="00A365E4" w:rsidP="00A365E4">
      <w:pPr>
        <w:rPr>
          <w:b/>
        </w:rPr>
      </w:pPr>
      <w:r w:rsidRPr="00A365E4">
        <w:rPr>
          <w:b/>
        </w:rPr>
        <w:t>Kontakt:</w:t>
      </w:r>
    </w:p>
    <w:p w:rsidR="00A365E4" w:rsidRDefault="00A365E4" w:rsidP="00603373">
      <w:pPr>
        <w:spacing w:after="0" w:line="240" w:lineRule="auto"/>
      </w:pPr>
      <w:r>
        <w:t>Beata Kopczyńska</w:t>
      </w:r>
    </w:p>
    <w:p w:rsidR="00A365E4" w:rsidRDefault="003C068C" w:rsidP="00603373">
      <w:pPr>
        <w:spacing w:after="0" w:line="240" w:lineRule="auto"/>
      </w:pPr>
      <w:r>
        <w:t>r</w:t>
      </w:r>
      <w:r w:rsidR="00A365E4">
        <w:t>zeczniczka prasowa Narodowego Funduszu Zdrowia</w:t>
      </w:r>
    </w:p>
    <w:p w:rsidR="00A365E4" w:rsidRDefault="00A365E4" w:rsidP="00603373">
      <w:pPr>
        <w:spacing w:after="0" w:line="240" w:lineRule="auto"/>
      </w:pPr>
      <w:r>
        <w:t>kom. 453 063 980</w:t>
      </w:r>
    </w:p>
    <w:p w:rsidR="00A365E4" w:rsidRDefault="00A365E4" w:rsidP="00603373">
      <w:pPr>
        <w:spacing w:after="0" w:line="240" w:lineRule="auto"/>
      </w:pPr>
      <w:r>
        <w:t>tel. 22 572 61 11</w:t>
      </w:r>
    </w:p>
    <w:p w:rsidR="00A365E4" w:rsidRDefault="00A365E4" w:rsidP="00603373">
      <w:pPr>
        <w:spacing w:after="0" w:line="240" w:lineRule="auto"/>
      </w:pPr>
      <w:r>
        <w:t xml:space="preserve">mejl: </w:t>
      </w:r>
      <w:hyperlink r:id="rId10" w:history="1">
        <w:r w:rsidRPr="0094355A">
          <w:rPr>
            <w:rStyle w:val="Hipercze"/>
          </w:rPr>
          <w:t>rzecznikprasowy@nfz.gov.pl</w:t>
        </w:r>
      </w:hyperlink>
      <w:r>
        <w:t xml:space="preserve"> </w:t>
      </w:r>
    </w:p>
    <w:sectPr w:rsidR="00A365E4" w:rsidSect="008302EE"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C95" w:rsidRDefault="00C30C95">
      <w:pPr>
        <w:spacing w:after="0" w:line="240" w:lineRule="auto"/>
      </w:pPr>
      <w:r>
        <w:separator/>
      </w:r>
    </w:p>
  </w:endnote>
  <w:endnote w:type="continuationSeparator" w:id="0">
    <w:p w:rsidR="00C30C95" w:rsidRDefault="00C30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2247"/>
      <w:docPartObj>
        <w:docPartGallery w:val="Page Numbers (Bottom of Page)"/>
        <w:docPartUnique/>
      </w:docPartObj>
    </w:sdtPr>
    <w:sdtEndPr/>
    <w:sdtContent>
      <w:p w:rsidR="00ED269D" w:rsidRDefault="003D0D0E">
        <w:pPr>
          <w:pStyle w:val="Stopka"/>
          <w:jc w:val="right"/>
        </w:pPr>
        <w:r w:rsidRPr="00ED269D">
          <w:rPr>
            <w:rFonts w:ascii="Times New Roman" w:hAnsi="Times New Roman" w:cs="Times New Roman"/>
          </w:rPr>
          <w:fldChar w:fldCharType="begin"/>
        </w:r>
        <w:r w:rsidRPr="00ED269D">
          <w:rPr>
            <w:rFonts w:ascii="Times New Roman" w:hAnsi="Times New Roman" w:cs="Times New Roman"/>
          </w:rPr>
          <w:instrText xml:space="preserve"> PAGE   \* MERGEFORMAT </w:instrText>
        </w:r>
        <w:r w:rsidRPr="00ED269D">
          <w:rPr>
            <w:rFonts w:ascii="Times New Roman" w:hAnsi="Times New Roman" w:cs="Times New Roman"/>
          </w:rPr>
          <w:fldChar w:fldCharType="separate"/>
        </w:r>
        <w:r w:rsidR="00897D8E">
          <w:rPr>
            <w:rFonts w:ascii="Times New Roman" w:hAnsi="Times New Roman" w:cs="Times New Roman"/>
            <w:noProof/>
          </w:rPr>
          <w:t>2</w:t>
        </w:r>
        <w:r w:rsidRPr="00ED269D">
          <w:rPr>
            <w:rFonts w:ascii="Times New Roman" w:hAnsi="Times New Roman" w:cs="Times New Roman"/>
          </w:rPr>
          <w:fldChar w:fldCharType="end"/>
        </w:r>
      </w:p>
    </w:sdtContent>
  </w:sdt>
  <w:p w:rsidR="00ED269D" w:rsidRDefault="00C30C95">
    <w:pPr>
      <w:pStyle w:val="Stopka"/>
    </w:pPr>
  </w:p>
  <w:p w:rsidR="0018309F" w:rsidRDefault="00C30C9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A37" w:rsidRDefault="003D0D0E" w:rsidP="008302EE">
    <w:pPr>
      <w:tabs>
        <w:tab w:val="right" w:pos="9072"/>
      </w:tabs>
      <w:spacing w:after="0"/>
      <w:rPr>
        <w:rFonts w:cstheme="minorHAnsi"/>
        <w:color w:val="312783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-38100</wp:posOffset>
              </wp:positionV>
              <wp:extent cx="57340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  <a:ln>
                        <a:solidFill>
                          <a:srgbClr val="31278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2523610A" id="Łącznik prosty 9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pt" to="451.5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" strokecolor="#312783"/>
          </w:pict>
        </mc:Fallback>
      </mc:AlternateContent>
    </w:r>
    <w:r w:rsidRPr="00D708E8">
      <w:rPr>
        <w:rFonts w:cstheme="minorHAnsi"/>
        <w:color w:val="312783"/>
        <w:sz w:val="16"/>
        <w:szCs w:val="16"/>
      </w:rPr>
      <w:t>Cent</w:t>
    </w:r>
    <w:r>
      <w:rPr>
        <w:rFonts w:cstheme="minorHAnsi"/>
        <w:color w:val="312783"/>
        <w:sz w:val="16"/>
        <w:szCs w:val="16"/>
      </w:rPr>
      <w:t>rala Narodowego Funduszu Zdrowia</w:t>
    </w:r>
    <w:r>
      <w:rPr>
        <w:rFonts w:cstheme="minorHAnsi"/>
        <w:color w:val="312783"/>
        <w:sz w:val="16"/>
        <w:szCs w:val="16"/>
      </w:rPr>
      <w:tab/>
    </w:r>
    <w:r w:rsidRPr="009D712C">
      <w:rPr>
        <w:rFonts w:cstheme="minorHAnsi"/>
        <w:color w:val="312783"/>
        <w:sz w:val="16"/>
        <w:szCs w:val="16"/>
      </w:rPr>
      <w:t>Telefoniczna Informacja Pacjenta</w:t>
    </w:r>
  </w:p>
  <w:p w:rsidR="00836613" w:rsidRPr="009D712C" w:rsidRDefault="003D0D0E" w:rsidP="008302EE">
    <w:pPr>
      <w:tabs>
        <w:tab w:val="left" w:pos="7088"/>
      </w:tabs>
      <w:spacing w:after="0"/>
      <w:rPr>
        <w:rFonts w:cstheme="minorHAnsi"/>
        <w:b/>
        <w:color w:val="312783"/>
        <w:sz w:val="16"/>
        <w:szCs w:val="16"/>
      </w:rPr>
    </w:pPr>
    <w:r w:rsidRPr="00D708E8">
      <w:rPr>
        <w:rFonts w:cstheme="minorHAnsi"/>
        <w:color w:val="312783"/>
        <w:sz w:val="16"/>
        <w:szCs w:val="16"/>
      </w:rPr>
      <w:t>ul. Rakowiecka 26/30</w:t>
    </w:r>
    <w:r>
      <w:rPr>
        <w:rFonts w:cstheme="minorHAnsi"/>
        <w:color w:val="312783"/>
        <w:sz w:val="16"/>
        <w:szCs w:val="16"/>
      </w:rPr>
      <w:t>,</w:t>
    </w:r>
    <w:r w:rsidRPr="00D708E8">
      <w:rPr>
        <w:rFonts w:cstheme="minorHAnsi"/>
        <w:color w:val="312783"/>
        <w:sz w:val="16"/>
        <w:szCs w:val="16"/>
      </w:rPr>
      <w:t xml:space="preserve"> 02-528 Warszawa</w:t>
    </w:r>
    <w:r>
      <w:rPr>
        <w:rFonts w:cstheme="minorHAnsi"/>
        <w:color w:val="312783"/>
        <w:sz w:val="16"/>
        <w:szCs w:val="16"/>
      </w:rPr>
      <w:tab/>
    </w:r>
    <w:r w:rsidRPr="009D712C">
      <w:rPr>
        <w:rFonts w:cstheme="minorHAnsi"/>
        <w:color w:val="312783"/>
        <w:sz w:val="16"/>
        <w:szCs w:val="16"/>
      </w:rPr>
      <w:t>24 h na dobę 7 dni w tygodniu</w:t>
    </w:r>
  </w:p>
  <w:p w:rsidR="00422311" w:rsidRPr="003D6EA1" w:rsidRDefault="003D0D0E" w:rsidP="008302EE">
    <w:pPr>
      <w:tabs>
        <w:tab w:val="left" w:pos="6521"/>
      </w:tabs>
      <w:spacing w:after="0"/>
      <w:rPr>
        <w:rFonts w:cstheme="minorHAnsi"/>
        <w:color w:val="312783"/>
        <w:sz w:val="16"/>
        <w:szCs w:val="16"/>
        <w:lang w:val="en-US"/>
      </w:rPr>
    </w:pPr>
    <w:r w:rsidRPr="003D6EA1">
      <w:rPr>
        <w:rFonts w:cstheme="minorHAnsi"/>
        <w:color w:val="312783"/>
        <w:sz w:val="16"/>
        <w:szCs w:val="16"/>
        <w:lang w:val="en-US"/>
      </w:rPr>
      <w:t>tel. 22</w:t>
    </w:r>
    <w:r>
      <w:rPr>
        <w:rFonts w:cstheme="minorHAnsi"/>
        <w:color w:val="312783"/>
        <w:sz w:val="16"/>
        <w:szCs w:val="16"/>
        <w:lang w:val="en-US"/>
      </w:rPr>
      <w:t> 572 61 11</w:t>
    </w:r>
    <w:r w:rsidRPr="003D6EA1">
      <w:rPr>
        <w:rFonts w:cstheme="minorHAnsi"/>
        <w:color w:val="312783"/>
        <w:sz w:val="16"/>
        <w:szCs w:val="16"/>
        <w:lang w:val="en-US"/>
      </w:rPr>
      <w:t xml:space="preserve"> </w:t>
    </w:r>
    <w:r w:rsidRPr="003D6EA1">
      <w:rPr>
        <w:rFonts w:cstheme="minorHAnsi"/>
        <w:color w:val="312783"/>
        <w:sz w:val="16"/>
        <w:szCs w:val="16"/>
        <w:lang w:val="en-US"/>
      </w:rPr>
      <w:tab/>
      <w:t>e-mail: tip@nfz.gov.pl tel. 800 190 590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C95" w:rsidRDefault="00C30C95">
      <w:pPr>
        <w:spacing w:after="0" w:line="240" w:lineRule="auto"/>
      </w:pPr>
      <w:r>
        <w:separator/>
      </w:r>
    </w:p>
  </w:footnote>
  <w:footnote w:type="continuationSeparator" w:id="0">
    <w:p w:rsidR="00C30C95" w:rsidRDefault="00C30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66B" w:rsidRPr="00E305D8" w:rsidRDefault="003D0D0E" w:rsidP="00CF566B">
    <w:pPr>
      <w:pStyle w:val="Bezodstpw"/>
      <w:spacing w:line="204" w:lineRule="auto"/>
      <w:ind w:left="2835"/>
      <w:rPr>
        <w:rFonts w:ascii="Minion Pro" w:hAnsi="Minion Pro"/>
        <w:color w:val="312783"/>
        <w:sz w:val="44"/>
        <w:szCs w:val="48"/>
      </w:rPr>
    </w:pPr>
    <w:r w:rsidRPr="00E305D8">
      <w:rPr>
        <w:noProof/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1525398</wp:posOffset>
              </wp:positionH>
              <wp:positionV relativeFrom="paragraph">
                <wp:posOffset>7569</wp:posOffset>
              </wp:positionV>
              <wp:extent cx="0" cy="722616"/>
              <wp:effectExtent l="0" t="0" r="19050" b="20955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0" cy="722616"/>
                      </a:xfrm>
                      <a:prstGeom prst="line">
                        <a:avLst/>
                      </a:prstGeom>
                      <a:ln w="3175">
                        <a:solidFill>
                          <a:srgbClr val="31278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5F857916" id="Łącznik prosty 5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1pt,.6pt" to="120.1pt,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" strokecolor="#312783" strokeweight=".25pt"/>
          </w:pict>
        </mc:Fallback>
      </mc:AlternateContent>
    </w:r>
    <w:r w:rsidRPr="00E305D8">
      <w:rPr>
        <w:rFonts w:ascii="Minion Pro" w:hAnsi="Minion Pro"/>
        <w:noProof/>
        <w:color w:val="312783"/>
        <w:sz w:val="44"/>
        <w:szCs w:val="48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-54407</wp:posOffset>
          </wp:positionH>
          <wp:positionV relativeFrom="paragraph">
            <wp:posOffset>-26035</wp:posOffset>
          </wp:positionV>
          <wp:extent cx="1381125" cy="695325"/>
          <wp:effectExtent l="0" t="0" r="9525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05D8">
      <w:rPr>
        <w:rFonts w:ascii="Minion Pro" w:hAnsi="Minion Pro"/>
        <w:color w:val="312783"/>
        <w:sz w:val="44"/>
        <w:szCs w:val="48"/>
      </w:rPr>
      <w:t>Narodowy Fundusz Zdrowia</w:t>
    </w:r>
  </w:p>
  <w:p w:rsidR="00CF566B" w:rsidRPr="00E305D8" w:rsidRDefault="003D0D0E" w:rsidP="00CF566B">
    <w:pPr>
      <w:pStyle w:val="Bezodstpw"/>
      <w:ind w:left="2835"/>
      <w:rPr>
        <w:rFonts w:ascii="Minion Pro" w:hAnsi="Minion Pro"/>
        <w:color w:val="312783"/>
        <w:sz w:val="30"/>
        <w:szCs w:val="32"/>
      </w:rPr>
    </w:pPr>
    <w:r w:rsidRPr="00E305D8">
      <w:rPr>
        <w:rFonts w:ascii="Minion Pro" w:hAnsi="Minion Pro"/>
        <w:color w:val="312783"/>
        <w:sz w:val="30"/>
        <w:szCs w:val="32"/>
      </w:rPr>
      <w:t>Centrala w Warszawie</w:t>
    </w:r>
  </w:p>
  <w:p w:rsidR="00CF566B" w:rsidRPr="00E305D8" w:rsidRDefault="003D0D0E" w:rsidP="00CF566B">
    <w:pPr>
      <w:pStyle w:val="Bezodstpw"/>
      <w:ind w:left="2835"/>
      <w:rPr>
        <w:rFonts w:ascii="Minion Pro" w:hAnsi="Minion Pro"/>
        <w:color w:val="312783"/>
        <w:sz w:val="26"/>
        <w:szCs w:val="28"/>
      </w:rPr>
    </w:pPr>
    <w:r w:rsidRPr="00354E6C">
      <w:rPr>
        <w:rFonts w:ascii="Minion Pro" w:hAnsi="Minion Pro"/>
        <w:color w:val="312783"/>
        <w:sz w:val="26"/>
        <w:szCs w:val="28"/>
      </w:rPr>
      <w:t xml:space="preserve">Biuro </w:t>
    </w:r>
    <w:r>
      <w:rPr>
        <w:rFonts w:ascii="Minion Pro" w:hAnsi="Minion Pro"/>
        <w:color w:val="312783"/>
        <w:sz w:val="26"/>
        <w:szCs w:val="28"/>
      </w:rPr>
      <w:t>Komunikacji Społecznej i Promocji</w:t>
    </w:r>
  </w:p>
  <w:p w:rsidR="00422311" w:rsidRPr="00CF566B" w:rsidRDefault="00C30C95" w:rsidP="00CF56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F4E20"/>
    <w:multiLevelType w:val="hybridMultilevel"/>
    <w:tmpl w:val="FFF87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A92A">
      <w:numFmt w:val="bullet"/>
      <w:lvlText w:val="•"/>
      <w:lvlJc w:val="left"/>
      <w:pPr>
        <w:ind w:left="1270" w:hanging="190"/>
      </w:pPr>
      <w:rPr>
        <w:rFonts w:asciiTheme="minorHAnsi" w:eastAsiaTheme="minorEastAsia" w:hAnsiTheme="minorHAns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0A8"/>
    <w:rsid w:val="000B4B3C"/>
    <w:rsid w:val="001062DD"/>
    <w:rsid w:val="00236630"/>
    <w:rsid w:val="003310A8"/>
    <w:rsid w:val="003525D0"/>
    <w:rsid w:val="003C068C"/>
    <w:rsid w:val="003D0D0E"/>
    <w:rsid w:val="003E2EE5"/>
    <w:rsid w:val="00404277"/>
    <w:rsid w:val="004234CE"/>
    <w:rsid w:val="004C0242"/>
    <w:rsid w:val="004E2C23"/>
    <w:rsid w:val="005D13AA"/>
    <w:rsid w:val="005F3C78"/>
    <w:rsid w:val="00603373"/>
    <w:rsid w:val="00625C3C"/>
    <w:rsid w:val="00627A7A"/>
    <w:rsid w:val="00701C5A"/>
    <w:rsid w:val="00784413"/>
    <w:rsid w:val="0085212A"/>
    <w:rsid w:val="00897D8E"/>
    <w:rsid w:val="009272DF"/>
    <w:rsid w:val="00A365E4"/>
    <w:rsid w:val="00A54C08"/>
    <w:rsid w:val="00B22613"/>
    <w:rsid w:val="00C02D8D"/>
    <w:rsid w:val="00C30C95"/>
    <w:rsid w:val="00CF0A3C"/>
    <w:rsid w:val="00D40B4F"/>
    <w:rsid w:val="00E00504"/>
    <w:rsid w:val="00E35E2F"/>
    <w:rsid w:val="00F8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Bezodstpw"/>
    <w:next w:val="Normalny"/>
    <w:link w:val="Nagwek1Znak"/>
    <w:uiPriority w:val="9"/>
    <w:qFormat/>
    <w:rsid w:val="00496C38"/>
    <w:pPr>
      <w:spacing w:line="360" w:lineRule="auto"/>
      <w:outlineLvl w:val="0"/>
    </w:pPr>
    <w:rPr>
      <w:rFonts w:cstheme="minorHAnsi"/>
      <w:b/>
      <w:sz w:val="24"/>
      <w:szCs w:val="24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496C38"/>
    <w:pPr>
      <w:spacing w:line="360" w:lineRule="auto"/>
      <w:outlineLvl w:val="1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2231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22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2311"/>
  </w:style>
  <w:style w:type="paragraph" w:styleId="Stopka">
    <w:name w:val="footer"/>
    <w:basedOn w:val="Normalny"/>
    <w:link w:val="StopkaZnak"/>
    <w:uiPriority w:val="99"/>
    <w:unhideWhenUsed/>
    <w:rsid w:val="00422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2311"/>
  </w:style>
  <w:style w:type="paragraph" w:styleId="Tekstdymka">
    <w:name w:val="Balloon Text"/>
    <w:basedOn w:val="Normalny"/>
    <w:link w:val="TekstdymkaZnak"/>
    <w:uiPriority w:val="99"/>
    <w:semiHidden/>
    <w:unhideWhenUsed/>
    <w:rsid w:val="00422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311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981FB0"/>
    <w:rPr>
      <w:color w:val="808080"/>
    </w:rPr>
  </w:style>
  <w:style w:type="table" w:styleId="Tabela-Siatka">
    <w:name w:val="Table Grid"/>
    <w:basedOn w:val="Standardowy"/>
    <w:uiPriority w:val="59"/>
    <w:rsid w:val="00981F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96C38"/>
    <w:rPr>
      <w:color w:val="0000FF" w:themeColor="hyperlink"/>
      <w:u w:val="single"/>
    </w:rPr>
  </w:style>
  <w:style w:type="paragraph" w:styleId="Tytu">
    <w:name w:val="Title"/>
    <w:basedOn w:val="Bezodstpw"/>
    <w:next w:val="Bezodstpw"/>
    <w:link w:val="TytuZnak"/>
    <w:uiPriority w:val="10"/>
    <w:qFormat/>
    <w:rsid w:val="00496C38"/>
    <w:pPr>
      <w:spacing w:line="276" w:lineRule="auto"/>
    </w:pPr>
    <w:rPr>
      <w:rFonts w:cstheme="minorHAnsi"/>
      <w:b/>
      <w:color w:val="000000" w:themeColor="text1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496C38"/>
    <w:rPr>
      <w:rFonts w:cstheme="minorHAnsi"/>
      <w:b/>
      <w:color w:val="000000" w:themeColor="text1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96C38"/>
    <w:rPr>
      <w:rFonts w:cstheme="minorHAnsi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496C38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4234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Bezodstpw"/>
    <w:next w:val="Normalny"/>
    <w:link w:val="Nagwek1Znak"/>
    <w:uiPriority w:val="9"/>
    <w:qFormat/>
    <w:rsid w:val="00496C38"/>
    <w:pPr>
      <w:spacing w:line="360" w:lineRule="auto"/>
      <w:outlineLvl w:val="0"/>
    </w:pPr>
    <w:rPr>
      <w:rFonts w:cstheme="minorHAnsi"/>
      <w:b/>
      <w:sz w:val="24"/>
      <w:szCs w:val="24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496C38"/>
    <w:pPr>
      <w:spacing w:line="360" w:lineRule="auto"/>
      <w:outlineLvl w:val="1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2231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22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2311"/>
  </w:style>
  <w:style w:type="paragraph" w:styleId="Stopka">
    <w:name w:val="footer"/>
    <w:basedOn w:val="Normalny"/>
    <w:link w:val="StopkaZnak"/>
    <w:uiPriority w:val="99"/>
    <w:unhideWhenUsed/>
    <w:rsid w:val="00422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2311"/>
  </w:style>
  <w:style w:type="paragraph" w:styleId="Tekstdymka">
    <w:name w:val="Balloon Text"/>
    <w:basedOn w:val="Normalny"/>
    <w:link w:val="TekstdymkaZnak"/>
    <w:uiPriority w:val="99"/>
    <w:semiHidden/>
    <w:unhideWhenUsed/>
    <w:rsid w:val="00422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311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981FB0"/>
    <w:rPr>
      <w:color w:val="808080"/>
    </w:rPr>
  </w:style>
  <w:style w:type="table" w:styleId="Tabela-Siatka">
    <w:name w:val="Table Grid"/>
    <w:basedOn w:val="Standardowy"/>
    <w:uiPriority w:val="59"/>
    <w:rsid w:val="00981F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96C38"/>
    <w:rPr>
      <w:color w:val="0000FF" w:themeColor="hyperlink"/>
      <w:u w:val="single"/>
    </w:rPr>
  </w:style>
  <w:style w:type="paragraph" w:styleId="Tytu">
    <w:name w:val="Title"/>
    <w:basedOn w:val="Bezodstpw"/>
    <w:next w:val="Bezodstpw"/>
    <w:link w:val="TytuZnak"/>
    <w:uiPriority w:val="10"/>
    <w:qFormat/>
    <w:rsid w:val="00496C38"/>
    <w:pPr>
      <w:spacing w:line="276" w:lineRule="auto"/>
    </w:pPr>
    <w:rPr>
      <w:rFonts w:cstheme="minorHAnsi"/>
      <w:b/>
      <w:color w:val="000000" w:themeColor="text1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496C38"/>
    <w:rPr>
      <w:rFonts w:cstheme="minorHAnsi"/>
      <w:b/>
      <w:color w:val="000000" w:themeColor="text1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96C38"/>
    <w:rPr>
      <w:rFonts w:cstheme="minorHAnsi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496C38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423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rzecznikprasowy@nfz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nfz.gov.pl/aktualnosci/aktualnosci-centrali/poradnik-pacjenta-czerniak-niebezpieczny-nowotwor-skory-jak-sie-przed-nim-chronic,8438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DD087-089A-4793-9533-2B8B70004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Jakubiak Patryk</dc:creator>
  <cp:lastModifiedBy>Patrycja Zych</cp:lastModifiedBy>
  <cp:revision>2</cp:revision>
  <cp:lastPrinted>2023-08-21T10:12:00Z</cp:lastPrinted>
  <dcterms:created xsi:type="dcterms:W3CDTF">2023-08-23T05:39:00Z</dcterms:created>
  <dcterms:modified xsi:type="dcterms:W3CDTF">2023-08-23T05:39:00Z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LASDOKNFZCATEGORY">
    <vt:lpwstr>PUBLIC</vt:lpwstr>
  </property>
  <property fmtid="{D5CDD505-2E9C-101B-9397-08002B2CF9AE}" pid="3" name="KLASDOKNFZClassificationDate">
    <vt:lpwstr>2021-03-12T07:39:25.6274969+01:00</vt:lpwstr>
  </property>
  <property fmtid="{D5CDD505-2E9C-101B-9397-08002B2CF9AE}" pid="4" name="KLASDOKNFZClassifiedBy">
    <vt:lpwstr>HEALTH\Pawel.Chonchera;Chonchera Paweł</vt:lpwstr>
  </property>
  <property fmtid="{D5CDD505-2E9C-101B-9397-08002B2CF9AE}" pid="5" name="KLASDOKNFZClassifiedBySID">
    <vt:lpwstr>HEALTH\S-1-5-21-3563447054-2667861475-1537196452-12279</vt:lpwstr>
  </property>
  <property fmtid="{D5CDD505-2E9C-101B-9397-08002B2CF9AE}" pid="6" name="KLASDOKNFZGRNItemId">
    <vt:lpwstr>GRN-071b81f4-b1da-4b76-925f-5da213c242ae</vt:lpwstr>
  </property>
  <property fmtid="{D5CDD505-2E9C-101B-9397-08002B2CF9AE}" pid="7" name="KLASDOKNFZHash">
    <vt:lpwstr>qoX67nnZr8Mx2EmKV81q+o/VKiklE1Wm02Adhvg5PjI=</vt:lpwstr>
  </property>
  <property fmtid="{D5CDD505-2E9C-101B-9397-08002B2CF9AE}" pid="8" name="KLASDOKNFZRefresh">
    <vt:lpwstr>False</vt:lpwstr>
  </property>
</Properties>
</file>