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media/image1.wmf" ContentType="image/x-wmf"/>
  <Override PartName="/word/media/image2.wmf" ContentType="image/x-wmf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0"/>
        <w:rPr>
          <w:rFonts w:ascii="Arial" w:hAnsi="Arial" w:cs="Arial"/>
          <w:b/>
          <w:bCs/>
          <w:kern w:val="2"/>
          <w:sz w:val="22"/>
          <w:szCs w:val="22"/>
        </w:rPr>
      </w:pPr>
      <w:r>
        <w:rPr>
          <w:rFonts w:cs="Arial" w:ascii="Arial" w:hAnsi="Arial"/>
          <w:b/>
          <w:bCs/>
          <w:kern w:val="2"/>
          <w:sz w:val="22"/>
          <w:szCs w:val="22"/>
        </w:rPr>
        <w:t>REGULAMIN REKRUTACJI I UCZESTNICTWA W PROJEKCIE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„</w:t>
      </w:r>
      <w:r>
        <w:rPr>
          <w:rFonts w:cs="Arial" w:ascii="Arial" w:hAnsi="Arial"/>
          <w:b/>
          <w:bCs/>
          <w:sz w:val="22"/>
          <w:szCs w:val="22"/>
        </w:rPr>
        <w:t>Nowoczesny angielski dla przyszłości – rozwój kompetencji w Wojsławicach”</w:t>
      </w:r>
    </w:p>
    <w:p>
      <w:pPr>
        <w:pStyle w:val="Normal"/>
        <w:spacing w:beforeAutospacing="1" w:afterAutospacing="1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Numer projektu:</w:t>
      </w:r>
      <w:r>
        <w:rPr>
          <w:rFonts w:cs="Arial" w:ascii="Arial" w:hAnsi="Arial"/>
          <w:sz w:val="22"/>
          <w:szCs w:val="22"/>
        </w:rPr>
        <w:t xml:space="preserve"> FELU.10.01-IZ.00-0054/26</w:t>
        <w:br/>
      </w:r>
      <w:r>
        <w:rPr>
          <w:rFonts w:cs="Arial" w:ascii="Arial" w:hAnsi="Arial"/>
          <w:b/>
          <w:bCs/>
          <w:sz w:val="22"/>
          <w:szCs w:val="22"/>
        </w:rPr>
        <w:t>Program:</w:t>
      </w:r>
      <w:r>
        <w:rPr>
          <w:rFonts w:cs="Arial" w:ascii="Arial" w:hAnsi="Arial"/>
          <w:sz w:val="22"/>
          <w:szCs w:val="22"/>
        </w:rPr>
        <w:t xml:space="preserve"> Fundusze Europejskie dla Lubelskiego 2021–2027</w:t>
        <w:br/>
      </w:r>
      <w:r>
        <w:rPr>
          <w:rFonts w:cs="Arial" w:ascii="Arial" w:hAnsi="Arial"/>
          <w:b/>
          <w:bCs/>
          <w:sz w:val="22"/>
          <w:szCs w:val="22"/>
        </w:rPr>
        <w:t>Beneficjent:</w:t>
      </w:r>
      <w:r>
        <w:rPr>
          <w:rFonts w:cs="Arial" w:ascii="Arial" w:hAnsi="Arial"/>
          <w:sz w:val="22"/>
          <w:szCs w:val="22"/>
        </w:rPr>
        <w:t xml:space="preserve"> Gmina Wojsławice</w:t>
        <w:br/>
      </w:r>
      <w:r>
        <w:rPr>
          <w:rFonts w:cs="Arial" w:ascii="Arial" w:hAnsi="Arial"/>
          <w:b/>
          <w:bCs/>
          <w:sz w:val="22"/>
          <w:szCs w:val="22"/>
        </w:rPr>
        <w:t>Okres realizacji projektu:</w:t>
      </w:r>
      <w:r>
        <w:rPr>
          <w:rFonts w:cs="Arial" w:ascii="Arial" w:hAnsi="Arial"/>
          <w:sz w:val="22"/>
          <w:szCs w:val="22"/>
        </w:rPr>
        <w:t xml:space="preserve"> 2 września 2026 r. – 30 czerwca 2028 r.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1. Postanowienia ogólne</w:t>
      </w:r>
    </w:p>
    <w:p>
      <w:pPr>
        <w:pStyle w:val="Normal"/>
        <w:numPr>
          <w:ilvl w:val="0"/>
          <w:numId w:val="1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Niniejszy Regulamin określa zasady rekrutacji i uczestnictwa uczniów w projekcie pn. „Nowoczesny angielski dla przyszłości – rozwój kompetencji w Wojsławicach”, realizowanym przez Gminę Wojsławice.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jest realizowany w ramach Działania 10.1. Skuteczna edukacja (typ projektu 2) Priorytetu X Lepsza edukacja programu Fundusze Europejskie dla Lubelskiego 2021-2027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Celem projektu jest poprawa efektywności kształcenia w zakresie języka angielskiego w Szkole Podstawowej w Wojsławicach-Kolonii, wyrównanie szans edukacyjnych uczniów oraz poprawa przygotowania do egzaminu ósmoklasisty.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 w projekcie jest dobrowolny i bezpłatny.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Wsparcie w projekcie obejmuje dodatkowe zajęcia z języka angielskiego, realizowane z wykorzystaniem nowoczesnych metod nauczania, narzędzi interaktywnych, pomocy dydaktycznych oraz pracy dostosowanej do potrzeb i możliwości uczniów.</w:t>
      </w:r>
    </w:p>
    <w:p>
      <w:pPr>
        <w:pStyle w:val="Normal"/>
        <w:numPr>
          <w:ilvl w:val="0"/>
          <w:numId w:val="1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jest realizowany w okresie od 2 września 2026 r. do 30 czerwca 2028 r.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2. Uczestnicy projektu</w:t>
      </w:r>
    </w:p>
    <w:p>
      <w:pPr>
        <w:pStyle w:val="Normal"/>
        <w:numPr>
          <w:ilvl w:val="0"/>
          <w:numId w:val="2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Projekt skierowany jest do uczniów klas I–VIII Szkoły Podstawowej w Wojsławicach-Kolonii, funkcjonującej w ramach Zespołu Szkolno-Przedszkolnego im. Tadeusza Kościuszki w Wojsławicach-Kolonii.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Uczestnikami projektu mogą być uczniowie spełniający warunek określony w ust. 1, którzy dobrowolnie zgłoszą chęć udziału i złożą wymagane dokumenty rekrutacyjne.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Projekt zakłada objęcie wsparciem uczniów klas I–VIII. Zajęcia będą organizowane </w:t>
        <w:br/>
        <w:t xml:space="preserve">w grupach liczących od 11 do 25 osób, z uwzględnieniem potrzeb organizacyjnych </w:t>
        <w:br/>
        <w:t>i liczby zgłoszonych uczestników.</w:t>
      </w:r>
    </w:p>
    <w:p>
      <w:pPr>
        <w:pStyle w:val="Normal"/>
        <w:numPr>
          <w:ilvl w:val="0"/>
          <w:numId w:val="2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i udział w projekcie odbywają się z poszanowaniem zasady równości szans kobiet i mężczyzn oraz zasady równości szans i niedyskryminacji.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3. Zasady i terminy rekrutacji</w:t>
      </w:r>
    </w:p>
    <w:p>
      <w:pPr>
        <w:pStyle w:val="Normal"/>
        <w:numPr>
          <w:ilvl w:val="0"/>
          <w:numId w:val="3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do projektu zostanie przeprowadzona w dwóch turach:</w:t>
      </w:r>
    </w:p>
    <w:p>
      <w:pPr>
        <w:pStyle w:val="Normal"/>
        <w:numPr>
          <w:ilvl w:val="1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 początku roku szkolnego 2026/2027 – w październiku 2026 r.;</w:t>
      </w:r>
    </w:p>
    <w:p>
      <w:pPr>
        <w:pStyle w:val="Normal"/>
        <w:numPr>
          <w:ilvl w:val="1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 początku roku szkolnego 2027/2028 – we wrześniu 2027 r.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Informacje o projekcie i zasadach rekrutacji będą przekazywane rodzicom lub opiekunom prawnym uczniów w szczególności podczas zebrań szkolnych, za pośrednictwem dziennika elektronicznego oraz na stronach internetowych szkoły </w:t>
        <w:br/>
        <w:t>i Gminy Wojsławice.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Formularze zgłoszeniowe będą udostępniane przez nauczycieli oraz publikowane </w:t>
        <w:br/>
        <w:t>w dostępnych kanałach informacyjnych projektu.</w:t>
      </w:r>
    </w:p>
    <w:p>
      <w:pPr>
        <w:pStyle w:val="Normal"/>
        <w:numPr>
          <w:ilvl w:val="0"/>
          <w:numId w:val="3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Zgłoszenia do projektu można składać:</w:t>
      </w:r>
    </w:p>
    <w:p>
      <w:pPr>
        <w:pStyle w:val="Normal"/>
        <w:numPr>
          <w:ilvl w:val="1"/>
          <w:numId w:val="13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osobiście u nauczycieli języka angielskiego;</w:t>
      </w:r>
    </w:p>
    <w:p>
      <w:pPr>
        <w:pStyle w:val="Normal"/>
        <w:numPr>
          <w:ilvl w:val="1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sekretariacie szkoły;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W przypadku trudności rekrutacyjnych może zostać przeprowadzony dodatkowy nabór, poprzedzony ponownymi działaniami informacyjnymi, w tym przekazaniem informacji za pośrednictwem dziennika elektronicznego i indywidualnymi rozmowami </w:t>
        <w:br/>
        <w:t>z rodzicami lub opiekunami prawnymi.</w:t>
      </w:r>
    </w:p>
    <w:p>
      <w:pPr>
        <w:pStyle w:val="Normal"/>
        <w:numPr>
          <w:ilvl w:val="0"/>
          <w:numId w:val="3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będzie prowadzona w sposób zapewniający równy dostęp do projektu, bez dyskryminacji i stygmatyzowania uczestników.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4. Kryteria rekrutacji</w:t>
      </w:r>
    </w:p>
    <w:p>
      <w:pPr>
        <w:pStyle w:val="Normal"/>
        <w:numPr>
          <w:ilvl w:val="0"/>
          <w:numId w:val="4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Podstawowym kryterium udziału w projekcie jest status ucznia klas I–VIII Szkoły Podstawowej w Wojsławicach-Kolonii.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Jedynym kryterium formalnym jest złożenie formularza zgłoszeniowego. Kryterium to podlega ocenie w skali 0–1 punkt:</w:t>
      </w:r>
    </w:p>
    <w:p>
      <w:pPr>
        <w:pStyle w:val="Normal"/>
        <w:numPr>
          <w:ilvl w:val="1"/>
          <w:numId w:val="4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1 punkt – formularz zgłoszeniowy został złożony;</w:t>
      </w:r>
    </w:p>
    <w:p>
      <w:pPr>
        <w:pStyle w:val="Normal"/>
        <w:numPr>
          <w:ilvl w:val="1"/>
          <w:numId w:val="4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0 punktów – formularz zgłoszeniowy nie został złożony.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Spełnienie kryteriów udziału będzie weryfikowane przed zakwalifikowaniem ucznia do projektu.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ramach projektu nie przewiduje się dodatkowych kryteriów punktowych ani różnicowania uczniów ze względu na płeć, niepełnosprawność lub inne cechy osobiste.</w:t>
      </w:r>
    </w:p>
    <w:p>
      <w:pPr>
        <w:pStyle w:val="Normal"/>
        <w:numPr>
          <w:ilvl w:val="0"/>
          <w:numId w:val="4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stwierdzenia braków w dokumentacji rekrutacyjnej rodzic lub opiekun prawny może zostać poproszony o ich uzupełnienie przed zakończeniem procesu kwalifikacji.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5. Wymagane dokumenty</w:t>
      </w:r>
    </w:p>
    <w:p>
      <w:pPr>
        <w:pStyle w:val="Normal"/>
        <w:numPr>
          <w:ilvl w:val="0"/>
          <w:numId w:val="5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Warunkiem udziału w rekrutacji jest złożenie dokumentów obejmujących: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formularz zgłoszeniowy uczestnika projektu;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deklarację uczestnictwa w projekcie;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oświadczenie o zapoznaniu się z obowiązkiem informacyjnym dotyczącym przetwarzania danych osobowych.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Status ucznia szkoły będzie weryfikowany na podstawie dokumentacji szkolnej, </w:t>
        <w:br/>
        <w:t>w szczególności dziennika elektronicznego lub dokumentacji przebiegu nauczania.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uczniów ze specjalnymi potrzebami edukacyjnymi orzeczenie o potrzebie kształcenia specjalnego lub opinię poradni psychologiczno-pedagogicznej należy przedłożyć, jeżeli dokument ten stanowi podstawę zastosowania określonych form wsparcia lub racjonalnych usprawnień.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Dokumenty rekrutacyjne będą przechowywane w dokumentacji projektu.</w:t>
      </w:r>
    </w:p>
    <w:p>
      <w:pPr>
        <w:pStyle w:val="Normal"/>
        <w:numPr>
          <w:ilvl w:val="0"/>
          <w:numId w:val="5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Rodzice lub opiekunowie prawni mogą uzyskać pomoc w wypełnieniu dokumentów rekrutacyjnych.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6. Komisja rekrutacyjna i kwalifikacja uczestników</w:t>
      </w:r>
    </w:p>
    <w:p>
      <w:pPr>
        <w:pStyle w:val="Normal"/>
        <w:numPr>
          <w:ilvl w:val="0"/>
          <w:numId w:val="6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Rekrutację przeprowadza Dyrektor szkoły, pełniący w projekcie funkcję specjalisty ds. wsparcia projektu, we współpracy z Asystentem Koordynatora oraz nauczycielami języka angielskiego.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Komisję rekrutacyjną tworzą Dyrektor szkoły oraz nauczyciel języka angielskiego.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 zadań Komisji Rekrutacyjnej należy:</w:t>
      </w:r>
    </w:p>
    <w:p>
      <w:pPr>
        <w:pStyle w:val="ListParagraph"/>
        <w:numPr>
          <w:ilvl w:val="2"/>
          <w:numId w:val="6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weryfikacja złożonych dokumentów;</w:t>
      </w:r>
    </w:p>
    <w:p>
      <w:pPr>
        <w:pStyle w:val="ListParagraph"/>
        <w:numPr>
          <w:ilvl w:val="2"/>
          <w:numId w:val="6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sprawdzenie spełnienia kryteriów udziału w projekcie;</w:t>
      </w:r>
    </w:p>
    <w:p>
      <w:pPr>
        <w:pStyle w:val="ListParagraph"/>
        <w:numPr>
          <w:ilvl w:val="2"/>
          <w:numId w:val="6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ocena zgłoszeń według kryteriów określonych w niniejszym Regulaminie;</w:t>
      </w:r>
    </w:p>
    <w:p>
      <w:pPr>
        <w:pStyle w:val="ListParagraph"/>
        <w:numPr>
          <w:ilvl w:val="2"/>
          <w:numId w:val="6"/>
        </w:numPr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sporządzenie listy uczestników projektu.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 zakwalifikowaniu ucznia decyduje spełnienie warunków uczestnictwa oraz złożenie wymaganych dokumentów.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Wyniki rekrutacji zostaną przekazane rodzicom lub opiekunom prawnym za pośrednictwem kanałów komunikacji wykorzystywanych przez szkołę.</w:t>
      </w:r>
    </w:p>
    <w:p>
      <w:pPr>
        <w:pStyle w:val="Normal"/>
        <w:numPr>
          <w:ilvl w:val="0"/>
          <w:numId w:val="6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potrzeby przeprowadzenia dodatkowego naboru stosuje się zasady określone w niniejszym Regulaminie.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7. Organizacja i zasady uczestnictwa w zajęciach</w:t>
      </w:r>
    </w:p>
    <w:p>
      <w:pPr>
        <w:pStyle w:val="Normal"/>
        <w:numPr>
          <w:ilvl w:val="0"/>
          <w:numId w:val="7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Uczestnicy projektu będą korzystać z dodatkowych zajęć z języka angielskiego.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Planowana organizacja zajęć:</w:t>
      </w:r>
    </w:p>
    <w:p>
      <w:pPr>
        <w:pStyle w:val="Normal"/>
        <w:numPr>
          <w:ilvl w:val="1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klas I–III – dwa razy w tygodniu po 45 minut;</w:t>
      </w:r>
    </w:p>
    <w:p>
      <w:pPr>
        <w:pStyle w:val="Normal"/>
        <w:numPr>
          <w:ilvl w:val="1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klas IV–VIII – raz w tygodniu po 45 minut.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Zajęcia będą prowadzone przez nauczycieli języka angielskiego, z wykorzystaniem nowoczesnych metod nauczania, narzędzi interaktywnych, pomocy dydaktycznych </w:t>
        <w:br/>
        <w:t>i materiałów edukacyjnych.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Zajęcia będą organizowane w sposób uwzględniający plan zajęć szkolnych i potrzeby uczestników.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Uczestnik projektu zobowiązuje się do:</w:t>
      </w:r>
    </w:p>
    <w:p>
      <w:pPr>
        <w:pStyle w:val="ListParagraph"/>
        <w:numPr>
          <w:ilvl w:val="2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udziału w zajęciach, na które został zakwalifikowany;</w:t>
      </w:r>
    </w:p>
    <w:p>
      <w:pPr>
        <w:pStyle w:val="ListParagraph"/>
        <w:numPr>
          <w:ilvl w:val="2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przestrzegania zasad obowiązujących podczas zajęć;</w:t>
      </w:r>
    </w:p>
    <w:p>
      <w:pPr>
        <w:pStyle w:val="ListParagraph"/>
        <w:numPr>
          <w:ilvl w:val="2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współpracy z osobami prowadzącymi zajęcia;</w:t>
      </w:r>
    </w:p>
    <w:p>
      <w:pPr>
        <w:pStyle w:val="ListParagraph"/>
        <w:numPr>
          <w:ilvl w:val="2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informowania szkoły o przyczynach nieobecności.</w:t>
      </w:r>
    </w:p>
    <w:p>
      <w:pPr>
        <w:pStyle w:val="Normal"/>
        <w:numPr>
          <w:ilvl w:val="0"/>
          <w:numId w:val="6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Obecność uczestników będzie dokumentowana na listach obecności, a realizacja zajęć będzie monitorowana na podstawie dokumentacji projektowej.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8. Równość szans i dostępność</w:t>
      </w:r>
    </w:p>
    <w:p>
      <w:pPr>
        <w:pStyle w:val="Normal"/>
        <w:numPr>
          <w:ilvl w:val="0"/>
          <w:numId w:val="8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Rekrutacja i realizacja projektu będą prowadzone zgodnie z zasadą równości szans kobiet i mężczyzn oraz zasadą równości szans i niedyskryminacji.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Żaden uczeń spełniający kryteria udziału nie może być wykluczony z rekrutacji ze względu na płeć, niepełnosprawność, pochodzenie, wyznanie lub inne cechy osobiste.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uczniów z niepełnosprawnościami lub szczególnymi potrzebami edukacyjnymi zostaną uwzględnione, w miarę zidentyfikowanych potrzeb, odpowiednie rozwiązania wspierające udział w zajęciach, w tym indywidualizacja pracy, dostosowane materiały i sprzęt lub pomoc asystenta.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Dokumenty rekrutacyjne będą udostępniane w formach dostępnych. </w:t>
      </w:r>
    </w:p>
    <w:p>
      <w:pPr>
        <w:pStyle w:val="Normal"/>
        <w:numPr>
          <w:ilvl w:val="0"/>
          <w:numId w:val="8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Uczniowie i ich rodzice lub opiekunowie prawni będą mogli uzyskać pomoc w procesie rekrutacji.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9. Rezygnacja z udziału w projekcie</w:t>
      </w:r>
    </w:p>
    <w:p>
      <w:pPr>
        <w:pStyle w:val="Normal"/>
        <w:numPr>
          <w:ilvl w:val="0"/>
          <w:numId w:val="9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Udział ucznia w projekcie jest dobrowolny.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Rodzic lub opiekun prawny, który podejmie decyzję o rezygnacji ucznia z udziału </w:t>
        <w:br/>
        <w:t>w projekcie, powinien poinformować o tym szkołę.</w:t>
      </w:r>
    </w:p>
    <w:p>
      <w:pPr>
        <w:pStyle w:val="Normal"/>
        <w:numPr>
          <w:ilvl w:val="0"/>
          <w:numId w:val="9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przypadku rezygnacji lub innych zdarzeń losowych liczba uczestników projektu może ulec zmianie.</w:t>
      </w:r>
    </w:p>
    <w:p>
      <w:pPr>
        <w:pStyle w:val="Normal"/>
        <w:numPr>
          <w:ilvl w:val="0"/>
          <w:numId w:val="0"/>
        </w:numPr>
        <w:spacing w:beforeAutospacing="1" w:afterAutospacing="1"/>
        <w:ind w:hanging="0" w:start="0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§ 10. Postanowienia końcowe</w:t>
      </w:r>
    </w:p>
    <w:p>
      <w:pPr>
        <w:pStyle w:val="Normal"/>
        <w:numPr>
          <w:ilvl w:val="0"/>
          <w:numId w:val="10"/>
        </w:numPr>
        <w:spacing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Regulamin jest udostępniany rodzicom lub opiekunom prawnym uczniów oraz publikowany w kanałach informacyjnych projektu.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 sprawach dotyczących rekrutacji i uczestnictwa w projekcie, które nie zostały uregulowane w niniejszym Regulaminie, decyzje organizacyjne podejmuje Beneficjent w porozumieniu z Dyrektorem szkoły, z zachowaniem zasad realizacji projektu i obowiązujących przepisów.</w:t>
      </w:r>
    </w:p>
    <w:p>
      <w:pPr>
        <w:pStyle w:val="Normal"/>
        <w:numPr>
          <w:ilvl w:val="0"/>
          <w:numId w:val="10"/>
        </w:numPr>
        <w:spacing w:before="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Regulamin obowiązuje przez okres realizacji projektu, tj. od </w:t>
      </w:r>
      <w:r>
        <w:rPr>
          <w:rFonts w:cs="Arial" w:ascii="Arial" w:hAnsi="Arial"/>
          <w:sz w:val="22"/>
          <w:szCs w:val="22"/>
        </w:rPr>
        <w:t xml:space="preserve">02.09.2026 </w:t>
      </w:r>
      <w:r>
        <w:rPr>
          <w:rFonts w:cs="Arial" w:ascii="Arial" w:hAnsi="Arial"/>
          <w:sz w:val="22"/>
          <w:szCs w:val="22"/>
        </w:rPr>
        <w:t>r. do 30 czerwca 2028 r.</w:t>
      </w:r>
    </w:p>
    <w:p>
      <w:pPr>
        <w:pStyle w:val="Normal"/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Zatwierdzono: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</w:t>
      </w:r>
    </w:p>
    <w:p>
      <w:pPr>
        <w:pStyle w:val="Normal"/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Data: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09" w:top="1418" w:footer="709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0860"/>
          <wp:effectExtent l="0" t="0" r="0" b="0"/>
          <wp:wrapNone/>
          <wp:docPr id="1" name="WordPictureWatermark44841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448412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distT="0" distB="0" distL="0" distR="0" simplePos="0" relativeHeight="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0860"/>
          <wp:effectExtent l="0" t="0" r="0" b="0"/>
          <wp:wrapNone/>
          <wp:docPr id="2" name="WordPictureWatermark88573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8857310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distT="0" distB="0" distL="0" distR="0" simplePos="0" relativeHeight="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0860"/>
          <wp:effectExtent l="0" t="0" r="0" b="0"/>
          <wp:wrapNone/>
          <wp:docPr id="3" name="WordPictureWatermark99668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99668166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distT="0" distB="0" distL="0" distR="0" simplePos="0" relativeHeight="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0860"/>
          <wp:effectExtent l="0" t="0" r="0" b="0"/>
          <wp:wrapNone/>
          <wp:docPr id="4" name="WordPictureWatermark34092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34092018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407660" cy="762000"/>
          <wp:effectExtent l="0" t="0" r="0" b="0"/>
          <wp:docPr id="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76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Letter"/>
      <w:lvlText w:val="%3)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14703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103f7f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gwek2Znak"/>
    <w:semiHidden/>
    <w:unhideWhenUsed/>
    <w:qFormat/>
    <w:rsid w:val="00293ce5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b238aa"/>
    <w:rPr/>
  </w:style>
  <w:style w:type="character" w:styleId="Nagwek1Znak" w:customStyle="1">
    <w:name w:val="Nagłówek 1 Znak"/>
    <w:basedOn w:val="DefaultParagraphFont"/>
    <w:qFormat/>
    <w:rsid w:val="00103f7f"/>
    <w:rPr>
      <w:rFonts w:ascii="Arial" w:hAnsi="Arial" w:cs="Arial"/>
      <w:b/>
      <w:bCs/>
      <w:kern w:val="2"/>
      <w:sz w:val="32"/>
      <w:szCs w:val="32"/>
    </w:rPr>
  </w:style>
  <w:style w:type="character" w:styleId="TekstpodstawowyZnak" w:customStyle="1">
    <w:name w:val="Tekst podstawowy Znak"/>
    <w:basedOn w:val="DefaultParagraphFont"/>
    <w:qFormat/>
    <w:rsid w:val="00103f7f"/>
    <w:rPr>
      <w:sz w:val="26"/>
      <w:szCs w:val="24"/>
    </w:rPr>
  </w:style>
  <w:style w:type="character" w:styleId="Strong">
    <w:name w:val="Strong"/>
    <w:basedOn w:val="DefaultParagraphFont"/>
    <w:uiPriority w:val="22"/>
    <w:qFormat/>
    <w:rsid w:val="00103f7f"/>
    <w:rPr>
      <w:b/>
      <w:bCs/>
    </w:rPr>
  </w:style>
  <w:style w:type="character" w:styleId="StopkaZnak" w:customStyle="1">
    <w:name w:val="Stopka Znak"/>
    <w:basedOn w:val="DefaultParagraphFont"/>
    <w:uiPriority w:val="99"/>
    <w:qFormat/>
    <w:rsid w:val="00290a03"/>
    <w:rPr>
      <w:sz w:val="24"/>
      <w:szCs w:val="24"/>
    </w:rPr>
  </w:style>
  <w:style w:type="character" w:styleId="CommentReference">
    <w:name w:val="annotation reference"/>
    <w:basedOn w:val="DefaultParagraphFont"/>
    <w:qFormat/>
    <w:rsid w:val="002c11f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2c11f4"/>
    <w:rPr/>
  </w:style>
  <w:style w:type="character" w:styleId="TematkomentarzaZnak" w:customStyle="1">
    <w:name w:val="Temat komentarza Znak"/>
    <w:basedOn w:val="TekstkomentarzaZnak"/>
    <w:link w:val="annotationsubject"/>
    <w:qFormat/>
    <w:rsid w:val="002c11f4"/>
    <w:rPr>
      <w:b/>
      <w:bCs/>
    </w:rPr>
  </w:style>
  <w:style w:type="character" w:styleId="Emphasis">
    <w:name w:val="Emphasis"/>
    <w:basedOn w:val="DefaultParagraphFont"/>
    <w:uiPriority w:val="20"/>
    <w:qFormat/>
    <w:rsid w:val="00df01ce"/>
    <w:rPr>
      <w:i/>
      <w:iCs/>
    </w:rPr>
  </w:style>
  <w:style w:type="character" w:styleId="Nagwek2Znak" w:customStyle="1">
    <w:name w:val="Nagłówek 2 Znak"/>
    <w:basedOn w:val="DefaultParagraphFont"/>
    <w:semiHidden/>
    <w:qFormat/>
    <w:rsid w:val="00293ce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103f7f"/>
    <w:pPr>
      <w:spacing w:lineRule="auto" w:line="360"/>
      <w:jc w:val="both"/>
    </w:pPr>
    <w:rPr>
      <w:sz w:val="2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semiHidden/>
    <w:qFormat/>
    <w:rsid w:val="00f51df9"/>
    <w:pPr/>
    <w:rPr>
      <w:rFonts w:ascii="Tahoma" w:hAnsi="Tahoma" w:cs="Tahoma"/>
      <w:sz w:val="16"/>
      <w:szCs w:val="16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rsid w:val="00f51d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f51d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Normal"/>
    <w:unhideWhenUsed/>
    <w:qFormat/>
    <w:rsid w:val="00103f7f"/>
    <w:pPr>
      <w:spacing w:lineRule="atLeast" w:line="270" w:beforeAutospacing="1" w:afterAutospacing="1"/>
    </w:pPr>
    <w:rPr>
      <w:color w:val="333333"/>
      <w:sz w:val="18"/>
      <w:szCs w:val="18"/>
    </w:rPr>
  </w:style>
  <w:style w:type="paragraph" w:styleId="CommentText">
    <w:name w:val="annotation text"/>
    <w:basedOn w:val="Normal"/>
    <w:link w:val="TekstkomentarzaZnak"/>
    <w:rsid w:val="002c11f4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2c11f4"/>
    <w:pPr/>
    <w:rPr>
      <w:b/>
      <w:bCs/>
    </w:rPr>
  </w:style>
  <w:style w:type="paragraph" w:styleId="ListParagraph">
    <w:name w:val="List Paragraph"/>
    <w:basedOn w:val="Normal"/>
    <w:uiPriority w:val="34"/>
    <w:qFormat/>
    <w:rsid w:val="00402185"/>
    <w:pPr>
      <w:spacing w:before="0" w:after="0"/>
      <w:ind w:star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2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E4CB4-D80F-4107-BC25-DC3EA5250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LibreOffice/26.8.1.1$Windows_X86_64 LibreOffice_project/bf6ef2662401c7d6dce671ab4deb26ee0af3a7c1</Application>
  <AppVersion>15.0000</AppVersion>
  <Pages>4</Pages>
  <Words>1085</Words>
  <Characters>7446</Characters>
  <CharactersWithSpaces>8391</CharactersWithSpaces>
  <Paragraphs>84</Paragraphs>
  <Company>UMWL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2026-10-09T08:00:00Z</dcterms:created>
  <dc:creator>jaworskig</dc:creator>
  <dc:description/>
  <dc:language>pl-PL</dc:language>
  <cp:lastModifiedBy/>
  <cp:lastPrinted>2025-05-27T06:44:00Z</cp:lastPrinted>
  <dcterms:modified xsi:type="dcterms:W3CDTF">2026-10-16T12:16:48Z</dcterms:modified>
  <cp:revision>4</cp:revision>
  <dc:subject/>
  <dc:title>Lublin, …………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